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227EA8" w:rsidRPr="00227EA8" w14:paraId="67F620DB" w14:textId="77777777" w:rsidTr="00227EA8">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227EA8" w:rsidRPr="00227EA8" w14:paraId="3C5FD1D6" w14:textId="77777777">
              <w:trPr>
                <w:trHeight w:val="6239"/>
                <w:jc w:val="center"/>
              </w:trPr>
              <w:tc>
                <w:tcPr>
                  <w:tcW w:w="0" w:type="auto"/>
                  <w:tcBorders>
                    <w:top w:val="outset" w:sz="8" w:space="0" w:color="auto"/>
                    <w:left w:val="outset" w:sz="8" w:space="0" w:color="auto"/>
                    <w:bottom w:val="outset" w:sz="8" w:space="0" w:color="auto"/>
                    <w:right w:val="outset" w:sz="8" w:space="0" w:color="auto"/>
                  </w:tcBorders>
                  <w:shd w:val="clear" w:color="auto" w:fill="FFFFFF"/>
                  <w:tcMar>
                    <w:top w:w="750" w:type="dxa"/>
                    <w:left w:w="750" w:type="dxa"/>
                    <w:bottom w:w="750" w:type="dxa"/>
                    <w:right w:w="750" w:type="dxa"/>
                  </w:tcMar>
                  <w:hideMark/>
                </w:tcPr>
                <w:p w14:paraId="7308072E" w14:textId="1BD0CA53" w:rsidR="00227EA8" w:rsidRPr="00227EA8" w:rsidRDefault="00227EA8" w:rsidP="00227EA8">
                  <w:pPr>
                    <w:spacing w:before="100" w:beforeAutospacing="1" w:after="100" w:afterAutospacing="1" w:line="240" w:lineRule="atLeast"/>
                    <w:rPr>
                      <w:rFonts w:ascii="Times New Roman" w:eastAsia="Times New Roman" w:hAnsi="Times New Roman" w:cs="Times New Roman"/>
                      <w:sz w:val="24"/>
                      <w:szCs w:val="24"/>
                      <w:lang w:eastAsia="en-CA"/>
                    </w:rPr>
                  </w:pPr>
                  <w:r w:rsidRPr="00227EA8">
                    <w:rPr>
                      <w:noProof/>
                    </w:rPr>
                    <w:drawing>
                      <wp:inline distT="0" distB="0" distL="0" distR="0" wp14:anchorId="6F0263B1" wp14:editId="365EF3B2">
                        <wp:extent cx="1524000" cy="361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p w14:paraId="160875C3" w14:textId="77777777" w:rsidR="00227EA8" w:rsidRPr="00227EA8" w:rsidRDefault="00227EA8" w:rsidP="00227EA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227EA8">
                    <w:rPr>
                      <w:rFonts w:ascii="Arial" w:eastAsia="Times New Roman" w:hAnsi="Arial" w:cs="Arial"/>
                      <w:b/>
                      <w:bCs/>
                      <w:color w:val="000000"/>
                      <w:sz w:val="24"/>
                      <w:szCs w:val="24"/>
                      <w:lang w:val="en-US" w:eastAsia="en-CA"/>
                    </w:rPr>
                    <w:t>Changes for advisor copies of client statements</w:t>
                  </w:r>
                </w:p>
                <w:p w14:paraId="5D9A6BAA"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w:t>
                  </w:r>
                </w:p>
                <w:p w14:paraId="012B14E2" w14:textId="60816333"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Dear Colleague,</w:t>
                  </w:r>
                </w:p>
                <w:p w14:paraId="0630A2B7" w14:textId="2522267F"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xml:space="preserve">We are writing to inform you of immediate changes to the delivery method for advisor copies of client mutual fund and segregated fund statement packages. Considering the changes in our environment due to the COVID-19 pandemic, we are aware that most advisors may be working remotely and deliveries to their office location may no longer be practical.   </w:t>
                  </w:r>
                </w:p>
                <w:p w14:paraId="0DC38DB7" w14:textId="319EF8BC"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xml:space="preserve">As a measure of protecting clients’ privacy, CI will no longer print and mail advisor copies of client statement packages effective immediately, starting with the Q1 2020 statements. </w:t>
                  </w:r>
                </w:p>
                <w:p w14:paraId="4FC7AC3E" w14:textId="6830D421"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xml:space="preserve">Advisors can utilize CI’s secure </w:t>
                  </w:r>
                  <w:proofErr w:type="spellStart"/>
                  <w:r w:rsidRPr="00227EA8">
                    <w:rPr>
                      <w:rFonts w:ascii="Arial" w:eastAsia="Times New Roman" w:hAnsi="Arial" w:cs="Arial"/>
                      <w:b/>
                      <w:bCs/>
                      <w:color w:val="000000"/>
                      <w:sz w:val="18"/>
                      <w:szCs w:val="18"/>
                      <w:lang w:val="en-US" w:eastAsia="en-CA"/>
                    </w:rPr>
                    <w:t>AdvisorOnline</w:t>
                  </w:r>
                  <w:proofErr w:type="spellEnd"/>
                  <w:r w:rsidRPr="00227EA8">
                    <w:rPr>
                      <w:rFonts w:ascii="Arial" w:eastAsia="Times New Roman" w:hAnsi="Arial" w:cs="Arial"/>
                      <w:b/>
                      <w:bCs/>
                      <w:color w:val="000000"/>
                      <w:sz w:val="18"/>
                      <w:szCs w:val="18"/>
                      <w:lang w:val="en-US" w:eastAsia="en-CA"/>
                    </w:rPr>
                    <w:t xml:space="preserve"> (AOL)</w:t>
                  </w:r>
                  <w:r w:rsidRPr="00227EA8">
                    <w:rPr>
                      <w:rFonts w:ascii="Arial" w:eastAsia="Times New Roman" w:hAnsi="Arial" w:cs="Arial"/>
                      <w:color w:val="000000"/>
                      <w:sz w:val="18"/>
                      <w:szCs w:val="18"/>
                      <w:lang w:val="en-US" w:eastAsia="en-CA"/>
                    </w:rPr>
                    <w:t xml:space="preserve"> portal to conveniently access copies of client statements (including historical statements) online. </w:t>
                  </w:r>
                </w:p>
                <w:p w14:paraId="3A27A0F6"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Advisors who are not currently registered and would like to start accessing their client statements online can contact the CI Financial Service Centre at 1-800-563-5181 for assistance.</w:t>
                  </w:r>
                </w:p>
                <w:p w14:paraId="1D56E06D"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b/>
                      <w:bCs/>
                      <w:sz w:val="18"/>
                      <w:szCs w:val="18"/>
                      <w:lang w:val="en-US" w:eastAsia="en-CA"/>
                    </w:rPr>
                    <w:t> </w:t>
                  </w:r>
                </w:p>
                <w:p w14:paraId="1145870B" w14:textId="51495958"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b/>
                      <w:bCs/>
                      <w:color w:val="000000"/>
                      <w:sz w:val="18"/>
                      <w:szCs w:val="18"/>
                      <w:lang w:val="en-US" w:eastAsia="en-CA"/>
                    </w:rPr>
                    <w:t>Statement delivery for your clients</w:t>
                  </w:r>
                </w:p>
                <w:p w14:paraId="45AA6F6B" w14:textId="1F9F1BA6"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xml:space="preserve">Please be advised that there is </w:t>
                  </w:r>
                  <w:r w:rsidRPr="00227EA8">
                    <w:rPr>
                      <w:rFonts w:ascii="Arial" w:eastAsia="Times New Roman" w:hAnsi="Arial" w:cs="Arial"/>
                      <w:b/>
                      <w:bCs/>
                      <w:color w:val="000000"/>
                      <w:sz w:val="18"/>
                      <w:szCs w:val="18"/>
                      <w:lang w:val="en-US" w:eastAsia="en-CA"/>
                    </w:rPr>
                    <w:t>no change to client statement delivery</w:t>
                  </w:r>
                  <w:r w:rsidRPr="00227EA8">
                    <w:rPr>
                      <w:rFonts w:ascii="Arial" w:eastAsia="Times New Roman" w:hAnsi="Arial" w:cs="Arial"/>
                      <w:color w:val="000000"/>
                      <w:sz w:val="18"/>
                      <w:szCs w:val="18"/>
                      <w:lang w:val="en-US" w:eastAsia="en-CA"/>
                    </w:rPr>
                    <w:t xml:space="preserve">. Unless clients have previously elected paperless statements, they </w:t>
                  </w:r>
                  <w:r w:rsidRPr="00227EA8">
                    <w:rPr>
                      <w:rFonts w:ascii="Arial" w:eastAsia="Times New Roman" w:hAnsi="Arial" w:cs="Arial"/>
                      <w:i/>
                      <w:iCs/>
                      <w:color w:val="000000"/>
                      <w:sz w:val="18"/>
                      <w:szCs w:val="18"/>
                      <w:lang w:val="en-US" w:eastAsia="en-CA"/>
                    </w:rPr>
                    <w:t xml:space="preserve">will </w:t>
                  </w:r>
                  <w:r w:rsidRPr="00227EA8">
                    <w:rPr>
                      <w:rFonts w:ascii="Arial" w:eastAsia="Times New Roman" w:hAnsi="Arial" w:cs="Arial"/>
                      <w:color w:val="000000"/>
                      <w:sz w:val="18"/>
                      <w:szCs w:val="18"/>
                      <w:lang w:val="en-US" w:eastAsia="en-CA"/>
                    </w:rPr>
                    <w:t xml:space="preserve">continue to receive their statements via mail.  </w:t>
                  </w:r>
                </w:p>
                <w:p w14:paraId="3681454C"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Thank you for your patience and support as we all work through these unusual times.</w:t>
                  </w:r>
                </w:p>
                <w:p w14:paraId="184C3DE4" w14:textId="77777777"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Arial" w:eastAsia="Times New Roman" w:hAnsi="Arial" w:cs="Arial"/>
                      <w:sz w:val="18"/>
                      <w:szCs w:val="18"/>
                      <w:lang w:val="en-US" w:eastAsia="en-CA"/>
                    </w:rPr>
                    <w:t> </w:t>
                  </w:r>
                </w:p>
                <w:p w14:paraId="53ACA254" w14:textId="25FA6A22"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Sincerely,</w:t>
                  </w:r>
                </w:p>
                <w:p w14:paraId="4136B309" w14:textId="74CCCDDC"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CI Dealer Relation</w:t>
                  </w:r>
                  <w:r>
                    <w:rPr>
                      <w:rFonts w:ascii="Arial" w:eastAsia="Times New Roman" w:hAnsi="Arial" w:cs="Arial"/>
                      <w:color w:val="000000"/>
                      <w:sz w:val="18"/>
                      <w:szCs w:val="18"/>
                      <w:lang w:val="en-US" w:eastAsia="en-CA"/>
                    </w:rPr>
                    <w:t>s</w:t>
                  </w:r>
                </w:p>
                <w:p w14:paraId="6A7F4725"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sz w:val="18"/>
                      <w:szCs w:val="18"/>
                      <w:lang w:val="en-US" w:eastAsia="en-CA"/>
                    </w:rPr>
                    <w:t> </w:t>
                  </w:r>
                </w:p>
                <w:p w14:paraId="2FD93F58"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i/>
                      <w:iCs/>
                      <w:color w:val="000000"/>
                      <w:sz w:val="18"/>
                      <w:szCs w:val="18"/>
                      <w:lang w:val="en-US" w:eastAsia="en-CA"/>
                    </w:rPr>
                    <w:t>CI Investments® and the CI Investments design are registered trademarks of CI Investments Inc ©CI Investments Inc. 2020.  All rights reserved</w:t>
                  </w:r>
                </w:p>
              </w:tc>
            </w:tr>
          </w:tbl>
          <w:p w14:paraId="4301C16E" w14:textId="77777777" w:rsidR="00227EA8" w:rsidRPr="00227EA8" w:rsidRDefault="00227EA8" w:rsidP="00227EA8">
            <w:pPr>
              <w:spacing w:after="0" w:line="240" w:lineRule="auto"/>
              <w:jc w:val="center"/>
              <w:rPr>
                <w:rFonts w:ascii="Times New Roman" w:eastAsia="Times New Roman" w:hAnsi="Times New Roman" w:cs="Times New Roman"/>
                <w:vanish/>
                <w:sz w:val="24"/>
                <w:szCs w:val="24"/>
                <w:lang w:eastAsia="en-CA"/>
              </w:rPr>
            </w:pPr>
          </w:p>
          <w:tbl>
            <w:tblPr>
              <w:tblW w:w="9600" w:type="dxa"/>
              <w:jc w:val="center"/>
              <w:tblCellMar>
                <w:left w:w="0" w:type="dxa"/>
                <w:right w:w="0" w:type="dxa"/>
              </w:tblCellMar>
              <w:tblLook w:val="04A0" w:firstRow="1" w:lastRow="0" w:firstColumn="1" w:lastColumn="0" w:noHBand="0" w:noVBand="1"/>
            </w:tblPr>
            <w:tblGrid>
              <w:gridCol w:w="4546"/>
              <w:gridCol w:w="5054"/>
            </w:tblGrid>
            <w:tr w:rsidR="00227EA8" w:rsidRPr="00227EA8" w14:paraId="1A1D0FDC" w14:textId="77777777">
              <w:trPr>
                <w:jc w:val="center"/>
              </w:trPr>
              <w:tc>
                <w:tcPr>
                  <w:tcW w:w="0" w:type="auto"/>
                  <w:vAlign w:val="center"/>
                  <w:hideMark/>
                </w:tcPr>
                <w:p w14:paraId="356665C3" w14:textId="77777777" w:rsidR="00227EA8" w:rsidRPr="00227EA8" w:rsidRDefault="00227EA8" w:rsidP="00227EA8">
                  <w:pPr>
                    <w:spacing w:before="100" w:beforeAutospacing="1" w:after="240" w:line="240" w:lineRule="auto"/>
                    <w:ind w:left="450"/>
                    <w:rPr>
                      <w:rFonts w:ascii="Times New Roman" w:eastAsia="Times New Roman" w:hAnsi="Times New Roman" w:cs="Times New Roman"/>
                      <w:sz w:val="24"/>
                      <w:szCs w:val="24"/>
                      <w:lang w:eastAsia="en-CA"/>
                    </w:rPr>
                  </w:pPr>
                  <w:hyperlink r:id="rId6" w:tgtFrame="_blank" w:tooltip="Privacy Policy" w:history="1">
                    <w:r w:rsidRPr="00227EA8">
                      <w:rPr>
                        <w:rFonts w:ascii="Arial" w:eastAsia="Times New Roman" w:hAnsi="Arial" w:cs="Arial"/>
                        <w:color w:val="0000FF"/>
                        <w:sz w:val="18"/>
                        <w:szCs w:val="18"/>
                        <w:u w:val="single"/>
                        <w:lang w:val="en-US" w:eastAsia="en-CA"/>
                      </w:rPr>
                      <w:t>Privacy Policy</w:t>
                    </w:r>
                  </w:hyperlink>
                  <w:r w:rsidRPr="00227EA8">
                    <w:rPr>
                      <w:rFonts w:ascii="Arial" w:eastAsia="Times New Roman" w:hAnsi="Arial" w:cs="Arial"/>
                      <w:color w:val="000000"/>
                      <w:sz w:val="18"/>
                      <w:szCs w:val="18"/>
                      <w:lang w:val="en-US" w:eastAsia="en-CA"/>
                    </w:rPr>
                    <w:t xml:space="preserve"> | </w:t>
                  </w:r>
                  <w:hyperlink r:id="rId7" w:tgtFrame="_blank" w:history="1">
                    <w:r w:rsidRPr="00227EA8">
                      <w:rPr>
                        <w:rFonts w:ascii="Arial" w:eastAsia="Times New Roman" w:hAnsi="Arial" w:cs="Arial"/>
                        <w:color w:val="0000FF"/>
                        <w:sz w:val="18"/>
                        <w:szCs w:val="18"/>
                        <w:u w:val="single"/>
                        <w:lang w:val="en-US" w:eastAsia="en-CA"/>
                      </w:rPr>
                      <w:t>Legal</w:t>
                    </w:r>
                  </w:hyperlink>
                </w:p>
              </w:tc>
              <w:tc>
                <w:tcPr>
                  <w:tcW w:w="0" w:type="auto"/>
                  <w:vAlign w:val="center"/>
                  <w:hideMark/>
                </w:tcPr>
                <w:p w14:paraId="345ACAA6" w14:textId="77777777" w:rsidR="00227EA8" w:rsidRPr="00227EA8" w:rsidRDefault="00227EA8" w:rsidP="00227EA8">
                  <w:pPr>
                    <w:spacing w:before="100" w:beforeAutospacing="1" w:after="240" w:line="240" w:lineRule="auto"/>
                    <w:ind w:right="225"/>
                    <w:jc w:val="right"/>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en-US" w:eastAsia="en-CA"/>
                    </w:rPr>
                    <w:t xml:space="preserve">© 2020 </w:t>
                  </w:r>
                  <w:hyperlink r:id="rId8" w:tgtFrame="_blank" w:tooltip="CI Investments Inc." w:history="1">
                    <w:r w:rsidRPr="00227EA8">
                      <w:rPr>
                        <w:rFonts w:ascii="Arial" w:eastAsia="Times New Roman" w:hAnsi="Arial" w:cs="Arial"/>
                        <w:color w:val="0000FF"/>
                        <w:sz w:val="18"/>
                        <w:szCs w:val="18"/>
                        <w:u w:val="single"/>
                        <w:lang w:val="en-US" w:eastAsia="en-CA"/>
                      </w:rPr>
                      <w:t>CI Investments Inc.</w:t>
                    </w:r>
                  </w:hyperlink>
                </w:p>
              </w:tc>
            </w:tr>
          </w:tbl>
          <w:p w14:paraId="67F61E52" w14:textId="77777777" w:rsidR="00227EA8" w:rsidRPr="00227EA8" w:rsidRDefault="00227EA8" w:rsidP="00227EA8">
            <w:pPr>
              <w:spacing w:after="0" w:line="240" w:lineRule="auto"/>
              <w:rPr>
                <w:rFonts w:ascii="Times New Roman" w:eastAsia="Times New Roman" w:hAnsi="Times New Roman" w:cs="Times New Roman"/>
                <w:sz w:val="24"/>
                <w:szCs w:val="24"/>
                <w:lang w:eastAsia="en-CA"/>
              </w:rPr>
            </w:pPr>
          </w:p>
        </w:tc>
      </w:tr>
      <w:tr w:rsidR="00227EA8" w:rsidRPr="00227EA8" w14:paraId="4B6E00D1" w14:textId="77777777" w:rsidTr="00227EA8">
        <w:tc>
          <w:tcPr>
            <w:tcW w:w="0" w:type="auto"/>
            <w:hideMark/>
          </w:tcPr>
          <w:p w14:paraId="68574F11" w14:textId="35F47F67"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p>
          <w:tbl>
            <w:tblPr>
              <w:tblW w:w="9600" w:type="dxa"/>
              <w:jc w:val="center"/>
              <w:tblCellMar>
                <w:left w:w="0" w:type="dxa"/>
                <w:right w:w="0" w:type="dxa"/>
              </w:tblCellMar>
              <w:tblLook w:val="04A0" w:firstRow="1" w:lastRow="0" w:firstColumn="1" w:lastColumn="0" w:noHBand="0" w:noVBand="1"/>
            </w:tblPr>
            <w:tblGrid>
              <w:gridCol w:w="9600"/>
            </w:tblGrid>
            <w:tr w:rsidR="00227EA8" w:rsidRPr="00227EA8" w14:paraId="61E38B6A" w14:textId="77777777">
              <w:trPr>
                <w:trHeight w:val="5786"/>
                <w:jc w:val="center"/>
              </w:trPr>
              <w:tc>
                <w:tcPr>
                  <w:tcW w:w="0" w:type="auto"/>
                  <w:tcBorders>
                    <w:top w:val="outset" w:sz="8" w:space="0" w:color="auto"/>
                    <w:left w:val="outset" w:sz="8" w:space="0" w:color="auto"/>
                    <w:bottom w:val="outset" w:sz="8" w:space="0" w:color="auto"/>
                    <w:right w:val="outset" w:sz="8" w:space="0" w:color="auto"/>
                  </w:tcBorders>
                  <w:shd w:val="clear" w:color="auto" w:fill="FFFFFF"/>
                  <w:tcMar>
                    <w:top w:w="750" w:type="dxa"/>
                    <w:left w:w="750" w:type="dxa"/>
                    <w:bottom w:w="750" w:type="dxa"/>
                    <w:right w:w="750" w:type="dxa"/>
                  </w:tcMar>
                  <w:hideMark/>
                </w:tcPr>
                <w:p w14:paraId="78813363" w14:textId="2A105BE5" w:rsidR="00227EA8" w:rsidRPr="00227EA8" w:rsidRDefault="00227EA8" w:rsidP="00227EA8">
                  <w:pPr>
                    <w:spacing w:before="100" w:beforeAutospacing="1" w:after="100" w:afterAutospacing="1" w:line="240" w:lineRule="atLeast"/>
                    <w:rPr>
                      <w:rFonts w:ascii="Times New Roman" w:eastAsia="Times New Roman" w:hAnsi="Times New Roman" w:cs="Times New Roman"/>
                      <w:sz w:val="24"/>
                      <w:szCs w:val="24"/>
                      <w:lang w:eastAsia="en-CA"/>
                    </w:rPr>
                  </w:pPr>
                  <w:r w:rsidRPr="00227EA8">
                    <w:rPr>
                      <w:noProof/>
                    </w:rPr>
                    <w:lastRenderedPageBreak/>
                    <w:drawing>
                      <wp:inline distT="0" distB="0" distL="0" distR="0" wp14:anchorId="49B763F4" wp14:editId="589A1479">
                        <wp:extent cx="1524000" cy="361950"/>
                        <wp:effectExtent l="0" t="0" r="0" b="0"/>
                        <wp:docPr id="1" name="Picture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p w14:paraId="0F9D529B" w14:textId="77777777" w:rsidR="00227EA8" w:rsidRPr="00227EA8" w:rsidRDefault="00227EA8" w:rsidP="00227EA8">
                  <w:pPr>
                    <w:spacing w:before="100" w:beforeAutospacing="1" w:after="100" w:afterAutospacing="1" w:line="240" w:lineRule="atLeast"/>
                    <w:rPr>
                      <w:rFonts w:ascii="Times New Roman" w:eastAsia="Times New Roman" w:hAnsi="Times New Roman" w:cs="Times New Roman"/>
                      <w:sz w:val="24"/>
                      <w:szCs w:val="24"/>
                      <w:lang w:eastAsia="en-CA"/>
                    </w:rPr>
                  </w:pPr>
                  <w:r w:rsidRPr="00227EA8">
                    <w:rPr>
                      <w:rFonts w:ascii="Arial" w:eastAsia="Times New Roman" w:hAnsi="Arial" w:cs="Arial"/>
                      <w:sz w:val="18"/>
                      <w:szCs w:val="18"/>
                      <w:lang w:val="fr-CA" w:eastAsia="en-CA"/>
                    </w:rPr>
                    <w:t> </w:t>
                  </w:r>
                </w:p>
                <w:p w14:paraId="2176BEAE" w14:textId="77777777" w:rsidR="00227EA8" w:rsidRPr="00227EA8" w:rsidRDefault="00227EA8" w:rsidP="00227EA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227EA8">
                    <w:rPr>
                      <w:rFonts w:ascii="Arial" w:eastAsia="Times New Roman" w:hAnsi="Arial" w:cs="Arial"/>
                      <w:b/>
                      <w:bCs/>
                      <w:color w:val="000000"/>
                      <w:sz w:val="24"/>
                      <w:szCs w:val="24"/>
                      <w:lang w:val="fr-CA" w:eastAsia="en-CA"/>
                    </w:rPr>
                    <w:t>Modifications relatives à la livraison des copies de relevés de compte des clients</w:t>
                  </w:r>
                </w:p>
                <w:p w14:paraId="637DDFCB"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sz w:val="18"/>
                      <w:szCs w:val="18"/>
                      <w:lang w:val="fr-FR" w:eastAsia="en-CA"/>
                    </w:rPr>
                    <w:t> </w:t>
                  </w:r>
                </w:p>
                <w:p w14:paraId="532BAD2E" w14:textId="47EDC623"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FR" w:eastAsia="en-CA"/>
                    </w:rPr>
                    <w:t xml:space="preserve">Cher collègue, </w:t>
                  </w:r>
                </w:p>
                <w:p w14:paraId="7F99C17A" w14:textId="619BAACE"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 xml:space="preserve">Nous vous écrivons pour vous informer d’un changement immédiat au mode de livraison des copies de relevés de compte de fonds communs de placement et de fonds distincts des clients qui sont destinés aux conseillers. Étant donné les changements survenus dans notre environnement en raison de la pandémie de COVID-19, nous sommes conscients que la plupart des conseillers travaillent à distance et qu’il n’est peut-être plus pratique pour eux de recevoir des livraisons à leur bureau professionnel.  </w:t>
                  </w:r>
                </w:p>
                <w:p w14:paraId="4A866CE5" w14:textId="5F1E38FB"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 xml:space="preserve">Afin de protéger la vie privée des clients, CI n’imprimera et n’enverra plus de copies des relevés de compte des clients aux conseillers, et ce, à compter du premier trimestre de 2020. </w:t>
                  </w:r>
                </w:p>
                <w:p w14:paraId="50DC4F73" w14:textId="42A2CDE2"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 xml:space="preserve">Les conseillers peuvent utiliser </w:t>
                  </w:r>
                  <w:r w:rsidRPr="00227EA8">
                    <w:rPr>
                      <w:rFonts w:ascii="Arial" w:eastAsia="Times New Roman" w:hAnsi="Arial" w:cs="Arial"/>
                      <w:b/>
                      <w:bCs/>
                      <w:color w:val="000000"/>
                      <w:sz w:val="18"/>
                      <w:szCs w:val="18"/>
                      <w:lang w:val="fr-CA" w:eastAsia="en-CA"/>
                    </w:rPr>
                    <w:t>InfoConseiller</w:t>
                  </w:r>
                  <w:r w:rsidRPr="00227EA8">
                    <w:rPr>
                      <w:rFonts w:ascii="Arial" w:eastAsia="Times New Roman" w:hAnsi="Arial" w:cs="Arial"/>
                      <w:color w:val="000000"/>
                      <w:sz w:val="18"/>
                      <w:szCs w:val="18"/>
                      <w:lang w:val="fr-CA" w:eastAsia="en-CA"/>
                    </w:rPr>
                    <w:t>, le portail sécurisé de CI, pour accéder facilement à des copies des relevés de compte de leurs clients (y compris les anciens relevés) en ligne.</w:t>
                  </w:r>
                  <w:r w:rsidRPr="00227EA8">
                    <w:rPr>
                      <w:rFonts w:ascii="Arial" w:eastAsia="Times New Roman" w:hAnsi="Arial" w:cs="Arial"/>
                      <w:sz w:val="18"/>
                      <w:szCs w:val="18"/>
                      <w:lang w:val="fr-CA" w:eastAsia="en-CA"/>
                    </w:rPr>
                    <w:t> </w:t>
                  </w:r>
                </w:p>
                <w:p w14:paraId="2EE0C40C"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Les conseillers qui ne sont pas présentement inscrits à ce service et qui souhaitent commencer à accéder aux relevés de compte de leurs clients en ligne peuvent communiquer avec le Centre de services financiers CI, au 1-800-668-3528, pour obtenir de l’aide.</w:t>
                  </w:r>
                </w:p>
                <w:p w14:paraId="7FCDCEF5"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b/>
                      <w:bCs/>
                      <w:sz w:val="18"/>
                      <w:szCs w:val="18"/>
                      <w:lang w:val="fr-CA" w:eastAsia="en-CA"/>
                    </w:rPr>
                    <w:t> </w:t>
                  </w:r>
                </w:p>
                <w:p w14:paraId="56577A51" w14:textId="60122423"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b/>
                      <w:bCs/>
                      <w:color w:val="000000"/>
                      <w:sz w:val="18"/>
                      <w:szCs w:val="18"/>
                      <w:lang w:val="fr-CA" w:eastAsia="en-CA"/>
                    </w:rPr>
                    <w:t>Livraison des relevés de compte aux clients</w:t>
                  </w:r>
                </w:p>
                <w:p w14:paraId="4A900FEE" w14:textId="457E426E"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Veuillez noter qu’</w:t>
                  </w:r>
                  <w:r w:rsidRPr="00227EA8">
                    <w:rPr>
                      <w:rFonts w:ascii="Arial" w:eastAsia="Times New Roman" w:hAnsi="Arial" w:cs="Arial"/>
                      <w:b/>
                      <w:bCs/>
                      <w:color w:val="000000"/>
                      <w:sz w:val="18"/>
                      <w:szCs w:val="18"/>
                      <w:lang w:val="fr-CA" w:eastAsia="en-CA"/>
                    </w:rPr>
                    <w:t>aucun changement n’a été effectué à la livraison des relevés de compte aux clients.</w:t>
                  </w:r>
                  <w:r w:rsidRPr="00227EA8">
                    <w:rPr>
                      <w:rFonts w:ascii="Arial" w:eastAsia="Times New Roman" w:hAnsi="Arial" w:cs="Arial"/>
                      <w:color w:val="000000"/>
                      <w:sz w:val="18"/>
                      <w:szCs w:val="18"/>
                      <w:lang w:val="fr-CA" w:eastAsia="en-CA"/>
                    </w:rPr>
                    <w:t xml:space="preserve"> À moins que les clients n'aient déjà choisi de recevoir des relevés électroniques, ils </w:t>
                  </w:r>
                  <w:r w:rsidRPr="00227EA8">
                    <w:rPr>
                      <w:rFonts w:ascii="Arial" w:eastAsia="Times New Roman" w:hAnsi="Arial" w:cs="Arial"/>
                      <w:i/>
                      <w:iCs/>
                      <w:color w:val="000000"/>
                      <w:sz w:val="18"/>
                      <w:szCs w:val="18"/>
                      <w:lang w:val="fr-CA" w:eastAsia="en-CA"/>
                    </w:rPr>
                    <w:t>continueront</w:t>
                  </w:r>
                  <w:r w:rsidRPr="00227EA8">
                    <w:rPr>
                      <w:rFonts w:ascii="Arial" w:eastAsia="Times New Roman" w:hAnsi="Arial" w:cs="Arial"/>
                      <w:color w:val="000000"/>
                      <w:sz w:val="18"/>
                      <w:szCs w:val="18"/>
                      <w:lang w:val="fr-CA" w:eastAsia="en-CA"/>
                    </w:rPr>
                    <w:t xml:space="preserve"> de recevoir leurs relevés de compte par voie postale. </w:t>
                  </w:r>
                  <w:r w:rsidRPr="00227EA8">
                    <w:rPr>
                      <w:rFonts w:ascii="Arial" w:eastAsia="Times New Roman" w:hAnsi="Arial" w:cs="Arial"/>
                      <w:sz w:val="18"/>
                      <w:szCs w:val="18"/>
                      <w:lang w:val="fr-CA" w:eastAsia="en-CA"/>
                    </w:rPr>
                    <w:t> </w:t>
                  </w:r>
                </w:p>
                <w:p w14:paraId="4434B107" w14:textId="549519E9"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Nous vous remercions de votre patience et de votre soutien pendant cette période inhabituelle.</w:t>
                  </w:r>
                </w:p>
                <w:p w14:paraId="01C84EBE" w14:textId="37D4C7AD"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Meilleures salutations.</w:t>
                  </w:r>
                </w:p>
                <w:p w14:paraId="7C819048" w14:textId="77777777"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Arial" w:eastAsia="Times New Roman" w:hAnsi="Arial" w:cs="Arial"/>
                      <w:color w:val="000000"/>
                      <w:sz w:val="18"/>
                      <w:szCs w:val="18"/>
                      <w:lang w:val="fr-CA" w:eastAsia="en-CA"/>
                    </w:rPr>
                    <w:t>Service aux courtiers CI</w:t>
                  </w:r>
                </w:p>
                <w:p w14:paraId="11892262" w14:textId="77777777"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Arial" w:eastAsia="Times New Roman" w:hAnsi="Arial" w:cs="Arial"/>
                      <w:sz w:val="18"/>
                      <w:szCs w:val="18"/>
                      <w:lang w:val="fr-CA" w:eastAsia="en-CA"/>
                    </w:rPr>
                    <w:t> </w:t>
                  </w:r>
                </w:p>
                <w:p w14:paraId="54F8B655" w14:textId="77777777" w:rsidR="00227EA8" w:rsidRPr="00227EA8" w:rsidRDefault="00227EA8" w:rsidP="00227EA8">
                  <w:pPr>
                    <w:spacing w:before="100" w:beforeAutospacing="1" w:after="100" w:afterAutospacing="1" w:line="240" w:lineRule="auto"/>
                    <w:rPr>
                      <w:rFonts w:ascii="Times New Roman" w:eastAsia="Times New Roman" w:hAnsi="Times New Roman" w:cs="Times New Roman"/>
                      <w:sz w:val="24"/>
                      <w:szCs w:val="24"/>
                      <w:lang w:eastAsia="en-CA"/>
                    </w:rPr>
                  </w:pPr>
                  <w:r w:rsidRPr="00227EA8">
                    <w:rPr>
                      <w:rFonts w:ascii="Times New Roman" w:eastAsia="Times New Roman" w:hAnsi="Times New Roman" w:cs="Times New Roman"/>
                      <w:sz w:val="24"/>
                      <w:szCs w:val="24"/>
                      <w:lang w:val="fr-CA" w:eastAsia="en-CA"/>
                    </w:rPr>
                    <w:t> </w:t>
                  </w:r>
                </w:p>
                <w:p w14:paraId="6477C593" w14:textId="77777777" w:rsidR="00227EA8" w:rsidRPr="00227EA8" w:rsidRDefault="00227EA8" w:rsidP="00227EA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27EA8">
                    <w:rPr>
                      <w:rFonts w:ascii="Arial" w:eastAsia="Times New Roman" w:hAnsi="Arial" w:cs="Arial"/>
                      <w:i/>
                      <w:iCs/>
                      <w:color w:val="000000"/>
                      <w:sz w:val="18"/>
                      <w:szCs w:val="18"/>
                      <w:lang w:val="fr-CA" w:eastAsia="en-CA"/>
                    </w:rPr>
                    <w:lastRenderedPageBreak/>
                    <w:t xml:space="preserve">®Placements CI et la conception graphique de Placements CI sont des marques déposées de CI Investments Inc. </w:t>
                  </w:r>
                  <w:bookmarkStart w:id="0" w:name="x__Hlk534369978"/>
                  <w:r w:rsidRPr="00227EA8">
                    <w:rPr>
                      <w:rFonts w:ascii="Arial" w:eastAsia="Times New Roman" w:hAnsi="Arial" w:cs="Arial"/>
                      <w:i/>
                      <w:iCs/>
                      <w:color w:val="000000"/>
                      <w:sz w:val="18"/>
                      <w:szCs w:val="18"/>
                      <w:lang w:val="fr-CA" w:eastAsia="en-CA"/>
                    </w:rPr>
                    <w:t>©CI Investments Inc. 2020. Tous droits réservés</w:t>
                  </w:r>
                  <w:bookmarkEnd w:id="0"/>
                </w:p>
              </w:tc>
            </w:tr>
          </w:tbl>
          <w:p w14:paraId="71685ABD" w14:textId="77777777" w:rsidR="00227EA8" w:rsidRPr="00227EA8" w:rsidRDefault="00227EA8" w:rsidP="00227EA8">
            <w:pPr>
              <w:spacing w:after="0" w:line="240" w:lineRule="auto"/>
              <w:jc w:val="center"/>
              <w:rPr>
                <w:rFonts w:ascii="Times New Roman" w:eastAsia="Times New Roman" w:hAnsi="Times New Roman" w:cs="Times New Roman"/>
                <w:sz w:val="24"/>
                <w:szCs w:val="24"/>
                <w:lang w:eastAsia="en-CA"/>
              </w:rPr>
            </w:pPr>
          </w:p>
        </w:tc>
      </w:tr>
    </w:tbl>
    <w:p w14:paraId="0A999B6D" w14:textId="77777777" w:rsidR="00244FDE" w:rsidRDefault="00244FDE"/>
    <w:sectPr w:rsidR="00244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A8"/>
    <w:rsid w:val="00227EA8"/>
    <w:rsid w:val="00244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EB1D"/>
  <w15:chartTrackingRefBased/>
  <w15:docId w15:val="{5528FF74-38C2-42B2-8A8D-C678E62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27E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27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om" TargetMode="External"/><Relationship Id="rId3" Type="http://schemas.openxmlformats.org/officeDocument/2006/relationships/webSettings" Target="webSettings.xml"/><Relationship Id="rId7" Type="http://schemas.openxmlformats.org/officeDocument/2006/relationships/hyperlink" Target="http://www.ci.com/web/company/legal.jsp?lang=E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om/web/company/privacy.jsp?lang=E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hyperlink" Target="http://www.ci.com/web/home.jsp?lang=ENG" TargetMode="External"/><Relationship Id="rId9" Type="http://schemas.openxmlformats.org/officeDocument/2006/relationships/hyperlink" Target="http://www.ci.com/web/home.js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Lafferty</dc:creator>
  <cp:keywords/>
  <dc:description/>
  <cp:lastModifiedBy>Meghan Lafferty</cp:lastModifiedBy>
  <cp:revision>1</cp:revision>
  <dcterms:created xsi:type="dcterms:W3CDTF">2020-04-27T12:04:00Z</dcterms:created>
  <dcterms:modified xsi:type="dcterms:W3CDTF">2020-04-27T12:08:00Z</dcterms:modified>
</cp:coreProperties>
</file>