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F8FA" w14:textId="77777777" w:rsidR="0074566D" w:rsidRPr="0074566D" w:rsidRDefault="0074566D" w:rsidP="0074566D">
      <w:p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 xml:space="preserve">The Zatzman Sportsplex is an indoor sports and community </w:t>
      </w:r>
      <w:proofErr w:type="spellStart"/>
      <w:r w:rsidRPr="0074566D">
        <w:rPr>
          <w:rFonts w:ascii="Calibri" w:eastAsia="Times New Roman" w:hAnsi="Calibri" w:cs="Calibri"/>
          <w:kern w:val="0"/>
          <w14:ligatures w14:val="none"/>
        </w:rPr>
        <w:t>centre</w:t>
      </w:r>
      <w:proofErr w:type="spellEnd"/>
      <w:r w:rsidRPr="0074566D">
        <w:rPr>
          <w:rFonts w:ascii="Calibri" w:eastAsia="Times New Roman" w:hAnsi="Calibri" w:cs="Calibri"/>
          <w:kern w:val="0"/>
          <w14:ligatures w14:val="none"/>
        </w:rPr>
        <w:t xml:space="preserve"> in Dartmouth, Nova Scotia. It houses an arena, a gymnasium, two swimming pools, and other fitness, leisure, and events facilities. The Zatzman Sportsplex provides opportunities for people to participate in sports and recreation, socialize, learn, and grow—helping individuals, families, and groups realize their full potential.</w:t>
      </w:r>
    </w:p>
    <w:p w14:paraId="778C6210" w14:textId="253843A1" w:rsidR="0074566D" w:rsidRPr="0074566D" w:rsidRDefault="0074566D" w:rsidP="0074566D">
      <w:p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 xml:space="preserve">The Zatzman Sportsplex is seeking an organized and detail-oriented Payroll and Accounting Coordinator to join the Finance and Administration team. Reporting to the </w:t>
      </w:r>
      <w:r w:rsidR="00922E5B">
        <w:rPr>
          <w:rFonts w:ascii="Calibri" w:eastAsia="Times New Roman" w:hAnsi="Calibri" w:cs="Calibri"/>
          <w:kern w:val="0"/>
          <w14:ligatures w14:val="none"/>
        </w:rPr>
        <w:t>Manager</w:t>
      </w:r>
      <w:r w:rsidRPr="0074566D">
        <w:rPr>
          <w:rFonts w:ascii="Calibri" w:eastAsia="Times New Roman" w:hAnsi="Calibri" w:cs="Calibri"/>
          <w:kern w:val="0"/>
          <w14:ligatures w14:val="none"/>
        </w:rPr>
        <w:t xml:space="preserve">, Finance and Administration, this role ensures the accurate and timely processing of payroll and accounting tasks, contributing to our mission of delivering exceptional service to employees, members, vendors, and partners. The role’s responsibilities include the efficient processing of invoices to maintain strong vendor and customer relationships. The </w:t>
      </w:r>
      <w:r w:rsidR="00922E5B" w:rsidRPr="0074566D">
        <w:rPr>
          <w:rFonts w:ascii="Calibri" w:eastAsia="Times New Roman" w:hAnsi="Calibri" w:cs="Calibri"/>
          <w:kern w:val="0"/>
          <w14:ligatures w14:val="none"/>
        </w:rPr>
        <w:t>coordinator</w:t>
      </w:r>
      <w:r w:rsidRPr="0074566D">
        <w:rPr>
          <w:rFonts w:ascii="Calibri" w:eastAsia="Times New Roman" w:hAnsi="Calibri" w:cs="Calibri"/>
          <w:kern w:val="0"/>
          <w14:ligatures w14:val="none"/>
        </w:rPr>
        <w:t xml:space="preserve"> is responsible for ensuring compliance with internal controls and systems while upholding the highest standards</w:t>
      </w:r>
      <w:r w:rsidR="00922E5B">
        <w:rPr>
          <w:rFonts w:ascii="Calibri" w:eastAsia="Times New Roman" w:hAnsi="Calibri" w:cs="Calibri"/>
          <w:kern w:val="0"/>
          <w14:ligatures w14:val="none"/>
        </w:rPr>
        <w:t xml:space="preserve"> </w:t>
      </w:r>
      <w:r w:rsidRPr="0074566D">
        <w:rPr>
          <w:rFonts w:ascii="Calibri" w:eastAsia="Times New Roman" w:hAnsi="Calibri" w:cs="Calibri"/>
          <w:kern w:val="0"/>
          <w14:ligatures w14:val="none"/>
        </w:rPr>
        <w:t>of confidentiality in managing sensitive information and transactions.</w:t>
      </w:r>
    </w:p>
    <w:p w14:paraId="5F9AF872" w14:textId="77777777" w:rsidR="0074566D" w:rsidRPr="0074566D" w:rsidRDefault="0074566D" w:rsidP="0074566D">
      <w:p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Key responsibilities:</w:t>
      </w:r>
    </w:p>
    <w:p w14:paraId="573A1856" w14:textId="57B63512"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Process payroll accurately and on schedule using SAP (through Halifax Regional Municipality’s platform), ensuring the precise entry of wages, hours, sick days, vacation, and overtime for all employees.</w:t>
      </w:r>
    </w:p>
    <w:p w14:paraId="6AC47CCC" w14:textId="2E7FFF7A"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Maintain the time and attendance system, update pay rates, and coordinate holiday pay to ensure accurate and timely payroll processing.</w:t>
      </w:r>
    </w:p>
    <w:p w14:paraId="0EF48AFC" w14:textId="57478688"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Conduct audits of payroll data from SAP reports to verify the accuracy and completeness of hours, rates, and deductions, and perform additional audits for any subsequent payroll adjustments.</w:t>
      </w:r>
    </w:p>
    <w:p w14:paraId="5684962D" w14:textId="34C45EC4"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Handle last-minute payroll entries and adjustments promptly, ensuring employees are paid accurately and on time, even in unexpected situations.</w:t>
      </w:r>
    </w:p>
    <w:p w14:paraId="378211C4" w14:textId="45A30F5C"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Collaborate with supervisors to gather and process new hire documentation, including WHMIS certification and background checks, and assist staff with the completion of hiring forms.</w:t>
      </w:r>
    </w:p>
    <w:p w14:paraId="13F068BE" w14:textId="29184E1E"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Serve as the primary contact for employee payroll inquiries, resolving issues and addressing concerns.</w:t>
      </w:r>
    </w:p>
    <w:p w14:paraId="08EF0104" w14:textId="660CD590"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Collect, prepare, and accurately enter invoices into the accounts payable system, reviewing each invoice for accuracy and completeness.</w:t>
      </w:r>
    </w:p>
    <w:p w14:paraId="5406AE93" w14:textId="1850D06D" w:rsidR="0074566D" w:rsidRPr="0074566D" w:rsidRDefault="0074566D" w:rsidP="00040090">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Schedule approved invoices for payment based on vendor terms and the Sportsplex’s payment cycle.</w:t>
      </w:r>
    </w:p>
    <w:p w14:paraId="1F64191E" w14:textId="38D7D2D4"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Prepare deposits for miscellaneous customer’s payments and post in Sage Accounting software.</w:t>
      </w:r>
    </w:p>
    <w:p w14:paraId="5E2453F6" w14:textId="3E4C7721"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Review and process sales reports in Sage.</w:t>
      </w:r>
    </w:p>
    <w:p w14:paraId="32B5E9D2" w14:textId="3AEC0D39"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Contribute to financial audits, ad-hoc financial analyses, and special projects by providing necessary documentation and support.</w:t>
      </w:r>
    </w:p>
    <w:p w14:paraId="07D7F4E2" w14:textId="5B21505B"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Support the General Manager with expense reporting and invoice processing, ensuring accurate financial management and timely transactions.</w:t>
      </w:r>
    </w:p>
    <w:p w14:paraId="02DA428B" w14:textId="77777777" w:rsidR="0074566D" w:rsidRPr="0074566D" w:rsidRDefault="0074566D" w:rsidP="0074566D">
      <w:p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b/>
          <w:bCs/>
          <w:kern w:val="0"/>
          <w14:ligatures w14:val="none"/>
        </w:rPr>
        <w:lastRenderedPageBreak/>
        <w:t>Qualifications:</w:t>
      </w:r>
    </w:p>
    <w:p w14:paraId="0A378A11" w14:textId="77777777"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A minimum of 2 years’ experience in a similar type of role.</w:t>
      </w:r>
    </w:p>
    <w:p w14:paraId="0FB8712B" w14:textId="77777777"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Strong organizational and time management skills.</w:t>
      </w:r>
    </w:p>
    <w:p w14:paraId="31DA3190" w14:textId="4733C590"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 xml:space="preserve">Attention to detail </w:t>
      </w:r>
      <w:r w:rsidR="00922E5B" w:rsidRPr="0074566D">
        <w:rPr>
          <w:rFonts w:ascii="Calibri" w:eastAsia="Times New Roman" w:hAnsi="Calibri" w:cs="Calibri"/>
          <w:kern w:val="0"/>
          <w14:ligatures w14:val="none"/>
        </w:rPr>
        <w:t>is a must</w:t>
      </w:r>
      <w:r w:rsidRPr="0074566D">
        <w:rPr>
          <w:rFonts w:ascii="Calibri" w:eastAsia="Times New Roman" w:hAnsi="Calibri" w:cs="Calibri"/>
          <w:kern w:val="0"/>
          <w14:ligatures w14:val="none"/>
        </w:rPr>
        <w:t xml:space="preserve"> along with ability to pivot and achieve deadlines.</w:t>
      </w:r>
    </w:p>
    <w:p w14:paraId="1AAC3FB0" w14:textId="77777777"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Strong initiative and problem-solving skills.</w:t>
      </w:r>
    </w:p>
    <w:p w14:paraId="5D140104" w14:textId="77777777"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Effective communication and relationship building skills.</w:t>
      </w:r>
    </w:p>
    <w:p w14:paraId="6377CFE1" w14:textId="77777777"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Knowledge of payroll software.</w:t>
      </w:r>
    </w:p>
    <w:p w14:paraId="066ECF98" w14:textId="77777777"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Advanced skills in Microsoft Office products, specifically excel and word.</w:t>
      </w:r>
    </w:p>
    <w:p w14:paraId="641EC06D" w14:textId="77777777"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A commitment to confidentiality.</w:t>
      </w:r>
    </w:p>
    <w:p w14:paraId="0AC8F702" w14:textId="77777777" w:rsidR="0074566D" w:rsidRPr="0074566D" w:rsidRDefault="0074566D" w:rsidP="0074566D">
      <w:pPr>
        <w:numPr>
          <w:ilvl w:val="0"/>
          <w:numId w:val="1"/>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Payroll Compliance Professional certification would be considered an asset.</w:t>
      </w:r>
    </w:p>
    <w:p w14:paraId="5AB8C04C" w14:textId="77777777" w:rsidR="0074566D" w:rsidRPr="0074566D" w:rsidRDefault="0074566D" w:rsidP="0074566D">
      <w:p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This is a full-time position with the Zatzman Sportsplex. We offer a supportive work environment including a comprehensive compensation and benefits program, and a pension plan. The salary range for this position is $50,000 to $56,000.</w:t>
      </w:r>
    </w:p>
    <w:p w14:paraId="7CB602C4" w14:textId="77777777" w:rsidR="0074566D" w:rsidRPr="0074566D" w:rsidRDefault="0074566D" w:rsidP="0074566D">
      <w:p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Our core value at the Zatzman Sportsplex is people.</w:t>
      </w:r>
    </w:p>
    <w:p w14:paraId="6D950D44" w14:textId="77777777" w:rsidR="0074566D" w:rsidRPr="0074566D" w:rsidRDefault="0074566D" w:rsidP="0074566D">
      <w:p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b/>
          <w:bCs/>
          <w:kern w:val="0"/>
          <w14:ligatures w14:val="none"/>
        </w:rPr>
        <w:t>Relationships</w:t>
      </w:r>
      <w:r w:rsidRPr="0074566D">
        <w:rPr>
          <w:rFonts w:ascii="Calibri" w:eastAsia="Times New Roman" w:hAnsi="Calibri" w:cs="Calibri"/>
          <w:kern w:val="0"/>
          <w14:ligatures w14:val="none"/>
        </w:rPr>
        <w:t xml:space="preserve"> - Creating positive, long-lasting relationships with our customers is not just a business </w:t>
      </w:r>
      <w:proofErr w:type="gramStart"/>
      <w:r w:rsidRPr="0074566D">
        <w:rPr>
          <w:rFonts w:ascii="Calibri" w:eastAsia="Times New Roman" w:hAnsi="Calibri" w:cs="Calibri"/>
          <w:kern w:val="0"/>
          <w14:ligatures w14:val="none"/>
        </w:rPr>
        <w:t>move—</w:t>
      </w:r>
      <w:proofErr w:type="gramEnd"/>
      <w:r w:rsidRPr="0074566D">
        <w:rPr>
          <w:rFonts w:ascii="Calibri" w:eastAsia="Times New Roman" w:hAnsi="Calibri" w:cs="Calibri"/>
          <w:kern w:val="0"/>
          <w14:ligatures w14:val="none"/>
        </w:rPr>
        <w:t>it’s an action we take to work toward safety and comfort in our Sportsplex community.</w:t>
      </w:r>
    </w:p>
    <w:p w14:paraId="0A2AD17C" w14:textId="305811D0" w:rsidR="0074566D" w:rsidRPr="0074566D" w:rsidRDefault="0074566D" w:rsidP="0074566D">
      <w:p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b/>
          <w:bCs/>
          <w:kern w:val="0"/>
          <w14:ligatures w14:val="none"/>
        </w:rPr>
        <w:t>Innovation</w:t>
      </w:r>
      <w:r w:rsidRPr="0074566D">
        <w:rPr>
          <w:rFonts w:ascii="Calibri" w:eastAsia="Times New Roman" w:hAnsi="Calibri" w:cs="Calibri"/>
          <w:kern w:val="0"/>
          <w14:ligatures w14:val="none"/>
        </w:rPr>
        <w:t xml:space="preserve"> – Embracing change isn’t easy, but we aim to be experts at it. We learn from not only our successes, but our mistakes as well, and we strive to be </w:t>
      </w:r>
      <w:r w:rsidR="00922E5B" w:rsidRPr="0074566D">
        <w:rPr>
          <w:rFonts w:ascii="Calibri" w:eastAsia="Times New Roman" w:hAnsi="Calibri" w:cs="Calibri"/>
          <w:kern w:val="0"/>
          <w14:ligatures w14:val="none"/>
        </w:rPr>
        <w:t>accepting</w:t>
      </w:r>
      <w:r w:rsidRPr="0074566D">
        <w:rPr>
          <w:rFonts w:ascii="Calibri" w:eastAsia="Times New Roman" w:hAnsi="Calibri" w:cs="Calibri"/>
          <w:kern w:val="0"/>
          <w14:ligatures w14:val="none"/>
        </w:rPr>
        <w:t xml:space="preserve"> (and willing to) change.</w:t>
      </w:r>
    </w:p>
    <w:p w14:paraId="27B32531" w14:textId="77777777" w:rsidR="0074566D" w:rsidRPr="0074566D" w:rsidRDefault="0074566D" w:rsidP="0074566D">
      <w:p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b/>
          <w:bCs/>
          <w:kern w:val="0"/>
          <w14:ligatures w14:val="none"/>
        </w:rPr>
        <w:t xml:space="preserve">Community </w:t>
      </w:r>
      <w:r w:rsidRPr="0074566D">
        <w:rPr>
          <w:rFonts w:ascii="Calibri" w:eastAsia="Times New Roman" w:hAnsi="Calibri" w:cs="Calibri"/>
          <w:kern w:val="0"/>
          <w14:ligatures w14:val="none"/>
        </w:rPr>
        <w:t>– We believe everyone should have an opportunity to succeed, and this means recognizing that different people need different types and levels of support. We consider equity in everything that we do and always strive to use a community impact approach.</w:t>
      </w:r>
    </w:p>
    <w:p w14:paraId="1EA6838C" w14:textId="77777777" w:rsidR="0074566D" w:rsidRPr="0074566D" w:rsidRDefault="0074566D" w:rsidP="0074566D">
      <w:p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b/>
          <w:bCs/>
          <w:kern w:val="0"/>
          <w14:ligatures w14:val="none"/>
        </w:rPr>
        <w:t>Employees</w:t>
      </w:r>
      <w:r w:rsidRPr="0074566D">
        <w:rPr>
          <w:rFonts w:ascii="Calibri" w:eastAsia="Times New Roman" w:hAnsi="Calibri" w:cs="Calibri"/>
          <w:kern w:val="0"/>
          <w14:ligatures w14:val="none"/>
        </w:rPr>
        <w:t xml:space="preserve"> – Our success is a direct result of the strength and well-being of the facility’s staff and volunteers. The Zatzman Sportsplex is proud of its staff and commits to supporting them with not only the right tools to get the job done right, but the right attitude to help them understand they’re appreciated.</w:t>
      </w:r>
    </w:p>
    <w:p w14:paraId="751154EB" w14:textId="77777777" w:rsidR="0074566D" w:rsidRPr="0074566D" w:rsidRDefault="0074566D" w:rsidP="0074566D">
      <w:p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Job Type: Full-time</w:t>
      </w:r>
    </w:p>
    <w:p w14:paraId="34F3AB04" w14:textId="77777777" w:rsidR="0074566D" w:rsidRPr="0074566D" w:rsidRDefault="0074566D" w:rsidP="00040090">
      <w:pPr>
        <w:spacing w:before="100" w:beforeAutospacing="1" w:after="0"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Benefits:</w:t>
      </w:r>
    </w:p>
    <w:p w14:paraId="02F484CF" w14:textId="77777777" w:rsidR="0074566D" w:rsidRPr="0074566D" w:rsidRDefault="0074566D" w:rsidP="0074566D">
      <w:pPr>
        <w:numPr>
          <w:ilvl w:val="0"/>
          <w:numId w:val="2"/>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Pension</w:t>
      </w:r>
    </w:p>
    <w:p w14:paraId="7997B032" w14:textId="77777777" w:rsidR="0074566D" w:rsidRPr="0074566D" w:rsidRDefault="0074566D" w:rsidP="0074566D">
      <w:pPr>
        <w:numPr>
          <w:ilvl w:val="0"/>
          <w:numId w:val="2"/>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Dental care</w:t>
      </w:r>
    </w:p>
    <w:p w14:paraId="4B4F5471" w14:textId="77777777" w:rsidR="0074566D" w:rsidRPr="0074566D" w:rsidRDefault="0074566D" w:rsidP="0074566D">
      <w:pPr>
        <w:numPr>
          <w:ilvl w:val="0"/>
          <w:numId w:val="2"/>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Vision Care</w:t>
      </w:r>
    </w:p>
    <w:p w14:paraId="3D676192" w14:textId="77777777" w:rsidR="0074566D" w:rsidRPr="0074566D" w:rsidRDefault="0074566D" w:rsidP="0074566D">
      <w:pPr>
        <w:numPr>
          <w:ilvl w:val="0"/>
          <w:numId w:val="2"/>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Employee assistance program</w:t>
      </w:r>
    </w:p>
    <w:p w14:paraId="4216F4CE" w14:textId="77777777" w:rsidR="0074566D" w:rsidRPr="0074566D" w:rsidRDefault="0074566D" w:rsidP="0074566D">
      <w:pPr>
        <w:numPr>
          <w:ilvl w:val="0"/>
          <w:numId w:val="2"/>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lastRenderedPageBreak/>
        <w:t>Extended health care</w:t>
      </w:r>
    </w:p>
    <w:p w14:paraId="05BA69B7" w14:textId="77777777" w:rsidR="0074566D" w:rsidRPr="0074566D" w:rsidRDefault="0074566D" w:rsidP="0074566D">
      <w:pPr>
        <w:numPr>
          <w:ilvl w:val="0"/>
          <w:numId w:val="2"/>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On-site gym</w:t>
      </w:r>
    </w:p>
    <w:p w14:paraId="5B765404" w14:textId="77777777" w:rsidR="0074566D" w:rsidRPr="0074566D" w:rsidRDefault="0074566D" w:rsidP="0074566D">
      <w:pPr>
        <w:numPr>
          <w:ilvl w:val="0"/>
          <w:numId w:val="2"/>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On-site parking</w:t>
      </w:r>
    </w:p>
    <w:p w14:paraId="658202AE" w14:textId="77777777" w:rsidR="0074566D" w:rsidRPr="0074566D" w:rsidRDefault="0074566D" w:rsidP="0074566D">
      <w:pPr>
        <w:numPr>
          <w:ilvl w:val="0"/>
          <w:numId w:val="2"/>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Paid time off</w:t>
      </w:r>
    </w:p>
    <w:p w14:paraId="47ADB643" w14:textId="77777777" w:rsidR="0074566D" w:rsidRPr="0074566D" w:rsidRDefault="0074566D" w:rsidP="00040090">
      <w:pPr>
        <w:spacing w:before="100" w:beforeAutospacing="1" w:after="0"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Schedule:</w:t>
      </w:r>
    </w:p>
    <w:p w14:paraId="6E35F524" w14:textId="77777777" w:rsidR="0074566D" w:rsidRPr="0074566D" w:rsidRDefault="0074566D" w:rsidP="0074566D">
      <w:pPr>
        <w:numPr>
          <w:ilvl w:val="0"/>
          <w:numId w:val="3"/>
        </w:numPr>
        <w:spacing w:before="100" w:beforeAutospacing="1" w:after="100" w:afterAutospacing="1" w:line="240" w:lineRule="auto"/>
        <w:jc w:val="both"/>
        <w:rPr>
          <w:rFonts w:ascii="Calibri" w:eastAsia="Times New Roman" w:hAnsi="Calibri" w:cs="Calibri"/>
          <w:kern w:val="0"/>
          <w14:ligatures w14:val="none"/>
        </w:rPr>
      </w:pPr>
      <w:proofErr w:type="gramStart"/>
      <w:r w:rsidRPr="0074566D">
        <w:rPr>
          <w:rFonts w:ascii="Calibri" w:eastAsia="Times New Roman" w:hAnsi="Calibri" w:cs="Calibri"/>
          <w:kern w:val="0"/>
          <w14:ligatures w14:val="none"/>
        </w:rPr>
        <w:t>8 hour</w:t>
      </w:r>
      <w:proofErr w:type="gramEnd"/>
      <w:r w:rsidRPr="0074566D">
        <w:rPr>
          <w:rFonts w:ascii="Calibri" w:eastAsia="Times New Roman" w:hAnsi="Calibri" w:cs="Calibri"/>
          <w:kern w:val="0"/>
          <w14:ligatures w14:val="none"/>
        </w:rPr>
        <w:t xml:space="preserve"> shift</w:t>
      </w:r>
    </w:p>
    <w:p w14:paraId="270A46E3" w14:textId="77777777" w:rsidR="0074566D" w:rsidRPr="0074566D" w:rsidRDefault="0074566D" w:rsidP="0074566D">
      <w:pPr>
        <w:numPr>
          <w:ilvl w:val="0"/>
          <w:numId w:val="3"/>
        </w:num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Monday to Friday</w:t>
      </w:r>
    </w:p>
    <w:p w14:paraId="504E4004" w14:textId="77777777" w:rsidR="0074566D" w:rsidRPr="0074566D" w:rsidRDefault="0074566D" w:rsidP="0074566D">
      <w:p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Work Location: In person</w:t>
      </w:r>
    </w:p>
    <w:p w14:paraId="65721052" w14:textId="77777777" w:rsidR="007C6215" w:rsidRDefault="0074566D" w:rsidP="0074566D">
      <w:p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 xml:space="preserve">Interested candidates can apply also by e-mail with a resume and cover letter to </w:t>
      </w:r>
      <w:r w:rsidR="00040090">
        <w:t xml:space="preserve"> </w:t>
      </w:r>
      <w:hyperlink r:id="rId10" w:history="1">
        <w:r w:rsidR="00040090" w:rsidRPr="003B7FA3">
          <w:rPr>
            <w:rStyle w:val="Hyperlink"/>
          </w:rPr>
          <w:t>tracy.leblanc@halifax.ca</w:t>
        </w:r>
      </w:hyperlink>
      <w:r w:rsidR="00040090">
        <w:t xml:space="preserve"> </w:t>
      </w:r>
      <w:r w:rsidR="00922E5B">
        <w:t xml:space="preserve"> </w:t>
      </w:r>
      <w:r w:rsidR="00040090" w:rsidRPr="00922E5B">
        <w:rPr>
          <w:rFonts w:ascii="Calibri" w:hAnsi="Calibri" w:cs="Calibri"/>
        </w:rPr>
        <w:t>o</w:t>
      </w:r>
      <w:r w:rsidR="00922E5B">
        <w:rPr>
          <w:rFonts w:ascii="Calibri" w:hAnsi="Calibri" w:cs="Calibri"/>
        </w:rPr>
        <w:t xml:space="preserve">n  or </w:t>
      </w:r>
      <w:r w:rsidR="00040090" w:rsidRPr="00922E5B">
        <w:rPr>
          <w:rFonts w:ascii="Calibri" w:hAnsi="Calibri" w:cs="Calibri"/>
        </w:rPr>
        <w:t>before May 15, 2026</w:t>
      </w:r>
      <w:r w:rsidRPr="00922E5B">
        <w:rPr>
          <w:rFonts w:ascii="Calibri" w:eastAsia="Times New Roman" w:hAnsi="Calibri" w:cs="Calibri"/>
          <w:kern w:val="0"/>
          <w14:ligatures w14:val="none"/>
        </w:rPr>
        <w:t>.</w:t>
      </w:r>
      <w:r>
        <w:rPr>
          <w:rFonts w:ascii="Calibri" w:eastAsia="Times New Roman" w:hAnsi="Calibri" w:cs="Calibri"/>
          <w:kern w:val="0"/>
          <w14:ligatures w14:val="none"/>
        </w:rPr>
        <w:t xml:space="preserve"> </w:t>
      </w:r>
    </w:p>
    <w:p w14:paraId="00BA360D" w14:textId="6FFB2604" w:rsidR="0074566D" w:rsidRPr="0074566D" w:rsidRDefault="0074566D" w:rsidP="0074566D">
      <w:pPr>
        <w:spacing w:before="100" w:beforeAutospacing="1" w:after="100" w:afterAutospacing="1" w:line="240" w:lineRule="auto"/>
        <w:jc w:val="both"/>
        <w:rPr>
          <w:rFonts w:ascii="Calibri" w:eastAsia="Times New Roman" w:hAnsi="Calibri" w:cs="Calibri"/>
          <w:kern w:val="0"/>
          <w14:ligatures w14:val="none"/>
        </w:rPr>
      </w:pPr>
      <w:r w:rsidRPr="0074566D">
        <w:rPr>
          <w:rFonts w:ascii="Calibri" w:eastAsia="Times New Roman" w:hAnsi="Calibri" w:cs="Calibri"/>
          <w:kern w:val="0"/>
          <w14:ligatures w14:val="none"/>
        </w:rPr>
        <w:t xml:space="preserve">If e-mail is not an option, applications can be </w:t>
      </w:r>
      <w:r w:rsidR="00922E5B">
        <w:rPr>
          <w:rFonts w:ascii="Calibri" w:eastAsia="Times New Roman" w:hAnsi="Calibri" w:cs="Calibri"/>
          <w:kern w:val="0"/>
          <w14:ligatures w14:val="none"/>
        </w:rPr>
        <w:t xml:space="preserve">dropped off or </w:t>
      </w:r>
      <w:r w:rsidRPr="0074566D">
        <w:rPr>
          <w:rFonts w:ascii="Calibri" w:eastAsia="Times New Roman" w:hAnsi="Calibri" w:cs="Calibri"/>
          <w:kern w:val="0"/>
          <w14:ligatures w14:val="none"/>
        </w:rPr>
        <w:t>mailed</w:t>
      </w:r>
      <w:r w:rsidR="00922E5B">
        <w:rPr>
          <w:rFonts w:ascii="Calibri" w:eastAsia="Times New Roman" w:hAnsi="Calibri" w:cs="Calibri"/>
          <w:kern w:val="0"/>
          <w14:ligatures w14:val="none"/>
        </w:rPr>
        <w:t xml:space="preserve"> </w:t>
      </w:r>
      <w:r w:rsidRPr="0074566D">
        <w:rPr>
          <w:rFonts w:ascii="Calibri" w:eastAsia="Times New Roman" w:hAnsi="Calibri" w:cs="Calibri"/>
          <w:kern w:val="0"/>
          <w14:ligatures w14:val="none"/>
        </w:rPr>
        <w:t>to:</w:t>
      </w:r>
    </w:p>
    <w:p w14:paraId="02B847E0" w14:textId="58E0EFBC" w:rsidR="0074566D" w:rsidRPr="0074566D" w:rsidRDefault="00040090" w:rsidP="0074566D">
      <w:pPr>
        <w:spacing w:before="100" w:beforeAutospacing="1" w:after="100" w:afterAutospacing="1" w:line="240" w:lineRule="auto"/>
        <w:rPr>
          <w:rFonts w:ascii="Calibri" w:eastAsia="Times New Roman" w:hAnsi="Calibri" w:cs="Calibri"/>
          <w:kern w:val="0"/>
          <w14:ligatures w14:val="none"/>
        </w:rPr>
      </w:pPr>
      <w:r>
        <w:t xml:space="preserve">Tracy LeBlanc – </w:t>
      </w:r>
      <w:r w:rsidR="00922E5B">
        <w:t xml:space="preserve">Manager, </w:t>
      </w:r>
      <w:r>
        <w:t xml:space="preserve">Finance &amp; Accounting  </w:t>
      </w:r>
      <w:r w:rsidR="0074566D" w:rsidRPr="0074566D">
        <w:rPr>
          <w:rFonts w:ascii="Calibri" w:eastAsia="Times New Roman" w:hAnsi="Calibri" w:cs="Calibri"/>
          <w:kern w:val="0"/>
          <w14:ligatures w14:val="none"/>
        </w:rPr>
        <w:br/>
        <w:t>Zatzman Sportsplex</w:t>
      </w:r>
      <w:r w:rsidR="0074566D" w:rsidRPr="0074566D">
        <w:rPr>
          <w:rFonts w:ascii="Calibri" w:eastAsia="Times New Roman" w:hAnsi="Calibri" w:cs="Calibri"/>
          <w:kern w:val="0"/>
          <w14:ligatures w14:val="none"/>
        </w:rPr>
        <w:br/>
        <w:t>110 Wyse Road</w:t>
      </w:r>
      <w:r w:rsidR="0074566D" w:rsidRPr="0074566D">
        <w:rPr>
          <w:rFonts w:ascii="Calibri" w:eastAsia="Times New Roman" w:hAnsi="Calibri" w:cs="Calibri"/>
          <w:kern w:val="0"/>
          <w14:ligatures w14:val="none"/>
        </w:rPr>
        <w:br/>
        <w:t>Dartmouth, N.S., B3A 1M2</w:t>
      </w:r>
    </w:p>
    <w:p w14:paraId="1543E15B" w14:textId="77777777" w:rsidR="0074566D" w:rsidRDefault="0074566D"/>
    <w:sectPr w:rsidR="0074566D" w:rsidSect="00040090">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1C3F" w14:textId="77777777" w:rsidR="0074566D" w:rsidRDefault="0074566D" w:rsidP="0074566D">
      <w:pPr>
        <w:spacing w:after="0" w:line="240" w:lineRule="auto"/>
      </w:pPr>
      <w:r>
        <w:separator/>
      </w:r>
    </w:p>
  </w:endnote>
  <w:endnote w:type="continuationSeparator" w:id="0">
    <w:p w14:paraId="6943EB8B" w14:textId="77777777" w:rsidR="0074566D" w:rsidRDefault="0074566D" w:rsidP="0074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627F6" w14:textId="77777777" w:rsidR="0074566D" w:rsidRDefault="0074566D" w:rsidP="0074566D">
      <w:pPr>
        <w:spacing w:after="0" w:line="240" w:lineRule="auto"/>
      </w:pPr>
      <w:r>
        <w:separator/>
      </w:r>
    </w:p>
  </w:footnote>
  <w:footnote w:type="continuationSeparator" w:id="0">
    <w:p w14:paraId="1EFD612F" w14:textId="77777777" w:rsidR="0074566D" w:rsidRDefault="0074566D" w:rsidP="00745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CB08" w14:textId="441E412D" w:rsidR="0074566D" w:rsidRDefault="0074566D">
    <w:pPr>
      <w:pStyle w:val="Header"/>
    </w:pPr>
    <w:r>
      <w:rPr>
        <w:noProof/>
      </w:rPr>
      <w:drawing>
        <wp:inline distT="0" distB="0" distL="0" distR="0" wp14:anchorId="57B7321D" wp14:editId="7B28DFBC">
          <wp:extent cx="1219200" cy="1028065"/>
          <wp:effectExtent l="0" t="0" r="0" b="63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3691" cy="10571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B5AE6"/>
    <w:multiLevelType w:val="multilevel"/>
    <w:tmpl w:val="D9EE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2260B"/>
    <w:multiLevelType w:val="multilevel"/>
    <w:tmpl w:val="66D2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A2D85"/>
    <w:multiLevelType w:val="multilevel"/>
    <w:tmpl w:val="FC8E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541039">
    <w:abstractNumId w:val="2"/>
  </w:num>
  <w:num w:numId="2" w16cid:durableId="170411197">
    <w:abstractNumId w:val="0"/>
  </w:num>
  <w:num w:numId="3" w16cid:durableId="1043947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6D"/>
    <w:rsid w:val="00040090"/>
    <w:rsid w:val="00062463"/>
    <w:rsid w:val="00247BBA"/>
    <w:rsid w:val="004E5B65"/>
    <w:rsid w:val="0074566D"/>
    <w:rsid w:val="007C6215"/>
    <w:rsid w:val="00922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644EE"/>
  <w15:chartTrackingRefBased/>
  <w15:docId w15:val="{E60EF482-22A8-47B8-A6F7-915C4E80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66D"/>
    <w:rPr>
      <w:rFonts w:eastAsiaTheme="majorEastAsia" w:cstheme="majorBidi"/>
      <w:color w:val="272727" w:themeColor="text1" w:themeTint="D8"/>
    </w:rPr>
  </w:style>
  <w:style w:type="paragraph" w:styleId="Title">
    <w:name w:val="Title"/>
    <w:basedOn w:val="Normal"/>
    <w:next w:val="Normal"/>
    <w:link w:val="TitleChar"/>
    <w:uiPriority w:val="10"/>
    <w:qFormat/>
    <w:rsid w:val="00745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66D"/>
    <w:pPr>
      <w:spacing w:before="160"/>
      <w:jc w:val="center"/>
    </w:pPr>
    <w:rPr>
      <w:i/>
      <w:iCs/>
      <w:color w:val="404040" w:themeColor="text1" w:themeTint="BF"/>
    </w:rPr>
  </w:style>
  <w:style w:type="character" w:customStyle="1" w:styleId="QuoteChar">
    <w:name w:val="Quote Char"/>
    <w:basedOn w:val="DefaultParagraphFont"/>
    <w:link w:val="Quote"/>
    <w:uiPriority w:val="29"/>
    <w:rsid w:val="0074566D"/>
    <w:rPr>
      <w:i/>
      <w:iCs/>
      <w:color w:val="404040" w:themeColor="text1" w:themeTint="BF"/>
    </w:rPr>
  </w:style>
  <w:style w:type="paragraph" w:styleId="ListParagraph">
    <w:name w:val="List Paragraph"/>
    <w:basedOn w:val="Normal"/>
    <w:uiPriority w:val="34"/>
    <w:qFormat/>
    <w:rsid w:val="0074566D"/>
    <w:pPr>
      <w:ind w:left="720"/>
      <w:contextualSpacing/>
    </w:pPr>
  </w:style>
  <w:style w:type="character" w:styleId="IntenseEmphasis">
    <w:name w:val="Intense Emphasis"/>
    <w:basedOn w:val="DefaultParagraphFont"/>
    <w:uiPriority w:val="21"/>
    <w:qFormat/>
    <w:rsid w:val="0074566D"/>
    <w:rPr>
      <w:i/>
      <w:iCs/>
      <w:color w:val="0F4761" w:themeColor="accent1" w:themeShade="BF"/>
    </w:rPr>
  </w:style>
  <w:style w:type="paragraph" w:styleId="IntenseQuote">
    <w:name w:val="Intense Quote"/>
    <w:basedOn w:val="Normal"/>
    <w:next w:val="Normal"/>
    <w:link w:val="IntenseQuoteChar"/>
    <w:uiPriority w:val="30"/>
    <w:qFormat/>
    <w:rsid w:val="00745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66D"/>
    <w:rPr>
      <w:i/>
      <w:iCs/>
      <w:color w:val="0F4761" w:themeColor="accent1" w:themeShade="BF"/>
    </w:rPr>
  </w:style>
  <w:style w:type="character" w:styleId="IntenseReference">
    <w:name w:val="Intense Reference"/>
    <w:basedOn w:val="DefaultParagraphFont"/>
    <w:uiPriority w:val="32"/>
    <w:qFormat/>
    <w:rsid w:val="0074566D"/>
    <w:rPr>
      <w:b/>
      <w:bCs/>
      <w:smallCaps/>
      <w:color w:val="0F4761" w:themeColor="accent1" w:themeShade="BF"/>
      <w:spacing w:val="5"/>
    </w:rPr>
  </w:style>
  <w:style w:type="character" w:styleId="Hyperlink">
    <w:name w:val="Hyperlink"/>
    <w:basedOn w:val="DefaultParagraphFont"/>
    <w:uiPriority w:val="99"/>
    <w:unhideWhenUsed/>
    <w:rsid w:val="0074566D"/>
    <w:rPr>
      <w:color w:val="467886" w:themeColor="hyperlink"/>
      <w:u w:val="single"/>
    </w:rPr>
  </w:style>
  <w:style w:type="character" w:styleId="UnresolvedMention">
    <w:name w:val="Unresolved Mention"/>
    <w:basedOn w:val="DefaultParagraphFont"/>
    <w:uiPriority w:val="99"/>
    <w:semiHidden/>
    <w:unhideWhenUsed/>
    <w:rsid w:val="0074566D"/>
    <w:rPr>
      <w:color w:val="605E5C"/>
      <w:shd w:val="clear" w:color="auto" w:fill="E1DFDD"/>
    </w:rPr>
  </w:style>
  <w:style w:type="paragraph" w:styleId="Header">
    <w:name w:val="header"/>
    <w:basedOn w:val="Normal"/>
    <w:link w:val="HeaderChar"/>
    <w:uiPriority w:val="99"/>
    <w:unhideWhenUsed/>
    <w:rsid w:val="00745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66D"/>
  </w:style>
  <w:style w:type="paragraph" w:styleId="Footer">
    <w:name w:val="footer"/>
    <w:basedOn w:val="Normal"/>
    <w:link w:val="FooterChar"/>
    <w:uiPriority w:val="99"/>
    <w:unhideWhenUsed/>
    <w:rsid w:val="00745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9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racy.leblanc@halifax.ca"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6F8B7BF2EF845B8C492EBEF89A9C1" ma:contentTypeVersion="10" ma:contentTypeDescription="Create a new document." ma:contentTypeScope="" ma:versionID="fefbcde83e0a3dff9e5f499281acbb66">
  <xsd:schema xmlns:xsd="http://www.w3.org/2001/XMLSchema" xmlns:xs="http://www.w3.org/2001/XMLSchema" xmlns:p="http://schemas.microsoft.com/office/2006/metadata/properties" xmlns:ns3="5312ce67-60c5-488a-b78b-298ad34f6d1f" targetNamespace="http://schemas.microsoft.com/office/2006/metadata/properties" ma:root="true" ma:fieldsID="a879fd4d58935d79115d227e75f6f948" ns3:_="">
    <xsd:import namespace="5312ce67-60c5-488a-b78b-298ad34f6d1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2ce67-60c5-488a-b78b-298ad34f6d1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312ce67-60c5-488a-b78b-298ad34f6d1f" xsi:nil="true"/>
  </documentManagement>
</p:properties>
</file>

<file path=customXml/itemProps1.xml><?xml version="1.0" encoding="utf-8"?>
<ds:datastoreItem xmlns:ds="http://schemas.openxmlformats.org/officeDocument/2006/customXml" ds:itemID="{3B9A4995-BC8D-48C4-8E81-924FDF32D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2ce67-60c5-488a-b78b-298ad34f6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7A863-D600-4C05-B1A1-1D929E6A12AE}">
  <ds:schemaRefs>
    <ds:schemaRef ds:uri="http://schemas.microsoft.com/sharepoint/v3/contenttype/forms"/>
  </ds:schemaRefs>
</ds:datastoreItem>
</file>

<file path=customXml/itemProps3.xml><?xml version="1.0" encoding="utf-8"?>
<ds:datastoreItem xmlns:ds="http://schemas.openxmlformats.org/officeDocument/2006/customXml" ds:itemID="{550D1308-70AF-4149-B142-458902FDAFDC}">
  <ds:schemaRefs>
    <ds:schemaRef ds:uri="http://schemas.microsoft.com/office/infopath/2007/PartnerControl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5312ce67-60c5-488a-b78b-298ad34f6d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Mutale Simmonds, Miriam</dc:creator>
  <cp:keywords/>
  <dc:description/>
  <cp:lastModifiedBy>LeBlanc, Tracy</cp:lastModifiedBy>
  <cp:revision>2</cp:revision>
  <dcterms:created xsi:type="dcterms:W3CDTF">2026-04-28T17:15:00Z</dcterms:created>
  <dcterms:modified xsi:type="dcterms:W3CDTF">2026-04-28T17:15:00Z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61990cb1-c022-4a45-855d-a91470df2fe0</vt:lpwstr>
  </property>
  <property fmtid="{D5CDD505-2E9C-101B-9397-08002B2CF9AE}" pid="3" name="ContentTypeId">
    <vt:lpwstr>0x0101004266F8B7BF2EF845B8C492EBEF89A9C1</vt:lpwstr>
  </property>
</Properties>
</file>